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Unemployment Appeal Statement</w:t>
      </w:r>
    </w:p>
    <w:p>
      <w:r>
        <w:rPr>
          <w:b/>
        </w:rPr>
        <w:t xml:space="preserve">Declaración para apelar desempleo en Arizona</w:t>
      </w:r>
    </w:p>
    <w:p>
      <w:r>
        <w:t xml:space="preserve"/>
      </w:r>
    </w:p>
    <w:p>
      <w:r>
        <w:t xml:space="preserve">A structured statement explaining why a denial or overpayment decision should be reviewed.</w:t>
      </w:r>
    </w:p>
    <w:p>
      <w:r>
        <w:t xml:space="preserve">Una declaración estructurada que explica por qué una denegación o decisión de sobrepago debe revisarse.</w:t>
      </w:r>
    </w:p>
    <w:p>
      <w:r>
        <w:t xml:space="preserve"/>
      </w:r>
    </w:p>
    <w:p>
      <w:r>
        <w:t xml:space="preserve">Topic: Unemployment</w:t>
      </w:r>
    </w:p>
    <w:p>
      <w:r>
        <w:t xml:space="preserve">Statute / reference: A.R.S. § 23-672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Unemployment Appeal Statement | Declaración para apelar desempleo en Arizona | JusticeAZ</dc:title>
  <dc:subject>A structured statement explaining why a denial or overpayment decision should be reviewed. Una declaración estructurada que explica por qué una denegación o decisión de sobrepago debe revisarse.</dc:subject>
  <dc:creator>JusticeAZ</dc:creator>
  <cp:keywords>JusticeAZ, Arizona, legal self-help, Unemployment</cp:keywords>
  <dc:description>A structured statement explaining why a denial or overpayment decision should be reviewed. Una declaración estructurada que explica por qué una denegación o decisión de sobrepago debe revisarse.</dc:description>
</cp:coreProperties>
</file>